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D37ED8" w14:textId="77777777" w:rsidR="00830940" w:rsidRDefault="00830940">
      <w:pPr>
        <w:keepNext/>
        <w:spacing w:line="276" w:lineRule="auto"/>
        <w:jc w:val="center"/>
        <w:rPr>
          <w:rFonts w:ascii="Tahoma" w:eastAsia="Tahoma" w:hAnsi="Tahoma" w:cs="Tahoma"/>
          <w:b/>
          <w:sz w:val="22"/>
          <w:szCs w:val="22"/>
          <w:u w:val="single"/>
        </w:rPr>
      </w:pPr>
    </w:p>
    <w:p w14:paraId="20B611CB" w14:textId="77777777" w:rsidR="00830940" w:rsidRDefault="00830940">
      <w:pPr>
        <w:keepNext/>
        <w:spacing w:line="276" w:lineRule="auto"/>
        <w:jc w:val="center"/>
        <w:rPr>
          <w:rFonts w:ascii="Tahoma" w:eastAsia="Tahoma" w:hAnsi="Tahoma" w:cs="Tahoma"/>
          <w:b/>
          <w:sz w:val="22"/>
          <w:szCs w:val="22"/>
          <w:u w:val="single"/>
        </w:rPr>
      </w:pPr>
    </w:p>
    <w:p w14:paraId="03D54CC0" w14:textId="77777777" w:rsidR="00830940" w:rsidRDefault="00830940">
      <w:pPr>
        <w:keepNext/>
        <w:spacing w:line="276" w:lineRule="auto"/>
        <w:jc w:val="center"/>
        <w:rPr>
          <w:rFonts w:ascii="Tahoma" w:eastAsia="Tahoma" w:hAnsi="Tahoma" w:cs="Tahoma"/>
          <w:b/>
          <w:sz w:val="22"/>
          <w:szCs w:val="22"/>
          <w:u w:val="single"/>
        </w:rPr>
      </w:pPr>
    </w:p>
    <w:p w14:paraId="28EE177A" w14:textId="77777777" w:rsidR="00830940" w:rsidRDefault="00000000">
      <w:pPr>
        <w:keepNext/>
        <w:spacing w:line="276" w:lineRule="auto"/>
        <w:jc w:val="center"/>
        <w:rPr>
          <w:rFonts w:ascii="Tahoma" w:eastAsia="Tahoma" w:hAnsi="Tahoma" w:cs="Tahoma"/>
          <w:b/>
          <w:sz w:val="22"/>
          <w:szCs w:val="22"/>
        </w:rPr>
      </w:pPr>
      <w:r>
        <w:rPr>
          <w:rFonts w:ascii="Tahoma" w:eastAsia="Tahoma" w:hAnsi="Tahoma" w:cs="Tahoma"/>
          <w:b/>
          <w:sz w:val="22"/>
          <w:szCs w:val="22"/>
          <w:u w:val="single"/>
        </w:rPr>
        <w:t>CRIAÇÃO DE COMPOSIÇÕES</w:t>
      </w:r>
    </w:p>
    <w:p w14:paraId="51075FDD" w14:textId="77777777" w:rsidR="00830940" w:rsidRDefault="0083094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ahoma" w:eastAsia="Tahoma" w:hAnsi="Tahoma" w:cs="Tahoma"/>
          <w:b/>
          <w:color w:val="000000"/>
          <w:sz w:val="22"/>
          <w:szCs w:val="22"/>
        </w:rPr>
      </w:pPr>
    </w:p>
    <w:p w14:paraId="22F57223" w14:textId="77777777" w:rsidR="0083094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ahoma" w:eastAsia="Tahoma" w:hAnsi="Tahoma" w:cs="Tahoma"/>
          <w:b/>
          <w:color w:val="000000"/>
          <w:sz w:val="22"/>
          <w:szCs w:val="22"/>
        </w:rPr>
      </w:pPr>
      <w:r>
        <w:rPr>
          <w:rFonts w:ascii="Tahoma" w:eastAsia="Tahoma" w:hAnsi="Tahoma" w:cs="Tahoma"/>
          <w:b/>
          <w:color w:val="000000"/>
          <w:sz w:val="22"/>
          <w:szCs w:val="22"/>
        </w:rPr>
        <w:t xml:space="preserve">OBRA: Execução global de grelhas de ferro para drenagem; </w:t>
      </w:r>
    </w:p>
    <w:p w14:paraId="3D285BD1" w14:textId="77777777" w:rsidR="00830940" w:rsidRDefault="00000000">
      <w:pPr>
        <w:spacing w:line="276" w:lineRule="auto"/>
        <w:jc w:val="both"/>
        <w:rPr>
          <w:rFonts w:ascii="Tahoma" w:eastAsia="Tahoma" w:hAnsi="Tahoma" w:cs="Tahoma"/>
          <w:sz w:val="22"/>
          <w:szCs w:val="22"/>
        </w:rPr>
      </w:pPr>
      <w:r>
        <w:rPr>
          <w:rFonts w:ascii="Tahoma" w:eastAsia="Tahoma" w:hAnsi="Tahoma" w:cs="Tahoma"/>
          <w:sz w:val="22"/>
          <w:szCs w:val="22"/>
        </w:rPr>
        <w:t>Não encontrado no SINAPI uma composição referente a esta tarefa, foi criada composição baseadas em outras já existentes, conforme detalhado a seguir.</w:t>
      </w:r>
    </w:p>
    <w:p w14:paraId="5057361E" w14:textId="77777777" w:rsidR="00830940" w:rsidRDefault="00830940">
      <w:pPr>
        <w:spacing w:line="276" w:lineRule="auto"/>
        <w:jc w:val="both"/>
        <w:rPr>
          <w:rFonts w:ascii="Tahoma" w:eastAsia="Tahoma" w:hAnsi="Tahoma" w:cs="Tahoma"/>
          <w:sz w:val="22"/>
          <w:szCs w:val="22"/>
        </w:rPr>
      </w:pPr>
    </w:p>
    <w:p w14:paraId="3CC40AE5" w14:textId="77777777" w:rsidR="00830940" w:rsidRDefault="00000000">
      <w:pPr>
        <w:spacing w:line="276" w:lineRule="auto"/>
        <w:jc w:val="both"/>
        <w:rPr>
          <w:rFonts w:ascii="Tahoma" w:eastAsia="Tahoma" w:hAnsi="Tahoma" w:cs="Tahoma"/>
          <w:sz w:val="22"/>
          <w:szCs w:val="22"/>
        </w:rPr>
      </w:pPr>
      <w:r>
        <w:rPr>
          <w:rFonts w:ascii="Tahoma" w:eastAsia="Tahoma" w:hAnsi="Tahoma" w:cs="Tahoma"/>
          <w:sz w:val="22"/>
          <w:szCs w:val="22"/>
        </w:rPr>
        <w:t xml:space="preserve">A composição utilizada como base foi SETOP </w:t>
      </w:r>
      <w:r>
        <w:rPr>
          <w:rFonts w:ascii="Tahoma" w:eastAsia="Tahoma" w:hAnsi="Tahoma" w:cs="Tahoma"/>
          <w:b/>
          <w:sz w:val="22"/>
          <w:szCs w:val="22"/>
        </w:rPr>
        <w:t>ED-14505</w:t>
      </w:r>
      <w:r>
        <w:rPr>
          <w:rFonts w:ascii="Tahoma" w:eastAsia="Tahoma" w:hAnsi="Tahoma" w:cs="Tahoma"/>
          <w:sz w:val="22"/>
          <w:szCs w:val="22"/>
        </w:rPr>
        <w:t xml:space="preserve"> “GRELHA PARA CAIXA COLETORA DE ÁGUA PLUVIAL EM BARRA CHATA 3/4"X1/8" COM REQUADRO EM CANTONEIRA 7/8"X1/8", INCLUSIVE UMA (1) DEMÃO DE FUNDO ANTICORROSIVO E DUAS (2) DEMÃOS DE PINTURA ESMALTE (FORNECIMENTO/FABRICAÇÃO)” </w:t>
      </w:r>
    </w:p>
    <w:p w14:paraId="47E2BF8B" w14:textId="77777777" w:rsidR="00830940" w:rsidRDefault="00830940">
      <w:pPr>
        <w:spacing w:line="276" w:lineRule="auto"/>
        <w:jc w:val="both"/>
        <w:rPr>
          <w:rFonts w:ascii="Tahoma" w:eastAsia="Tahoma" w:hAnsi="Tahoma" w:cs="Tahoma"/>
          <w:sz w:val="22"/>
          <w:szCs w:val="22"/>
          <w:highlight w:val="yellow"/>
          <w:u w:val="single"/>
        </w:rPr>
      </w:pPr>
    </w:p>
    <w:p w14:paraId="60DB14DB" w14:textId="77777777" w:rsidR="00830940" w:rsidRDefault="00000000">
      <w:pPr>
        <w:spacing w:line="276" w:lineRule="auto"/>
        <w:jc w:val="both"/>
        <w:rPr>
          <w:rFonts w:ascii="Tahoma" w:eastAsia="Tahoma" w:hAnsi="Tahoma" w:cs="Tahoma"/>
          <w:sz w:val="22"/>
          <w:szCs w:val="22"/>
          <w:u w:val="single"/>
        </w:rPr>
      </w:pPr>
      <w:r>
        <w:rPr>
          <w:rFonts w:ascii="Tahoma" w:eastAsia="Tahoma" w:hAnsi="Tahoma" w:cs="Tahoma"/>
          <w:sz w:val="22"/>
          <w:szCs w:val="22"/>
          <w:highlight w:val="yellow"/>
          <w:u w:val="single"/>
        </w:rPr>
        <w:t>Grelhas de Drenagem (1mx1m):</w:t>
      </w:r>
    </w:p>
    <w:p w14:paraId="4FBBFBD6" w14:textId="77777777" w:rsidR="00830940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ahoma" w:eastAsia="Tahoma" w:hAnsi="Tahoma" w:cs="Tahoma"/>
          <w:color w:val="000000"/>
          <w:sz w:val="22"/>
          <w:szCs w:val="22"/>
        </w:rPr>
      </w:pPr>
      <w:r>
        <w:rPr>
          <w:rFonts w:ascii="Tahoma" w:eastAsia="Tahoma" w:hAnsi="Tahoma" w:cs="Tahoma"/>
          <w:color w:val="000000"/>
          <w:sz w:val="22"/>
          <w:szCs w:val="22"/>
        </w:rPr>
        <w:tab/>
        <w:t xml:space="preserve">Para o cálculo dos coeficientes, foram consideradas: </w:t>
      </w:r>
    </w:p>
    <w:p w14:paraId="79B91841" w14:textId="77777777" w:rsidR="0083094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ahoma" w:eastAsia="Tahoma" w:hAnsi="Tahoma" w:cs="Tahoma"/>
          <w:color w:val="000000"/>
          <w:sz w:val="22"/>
          <w:szCs w:val="22"/>
        </w:rPr>
      </w:pPr>
      <w:r>
        <w:rPr>
          <w:rFonts w:ascii="Tahoma" w:eastAsia="Tahoma" w:hAnsi="Tahoma" w:cs="Tahoma"/>
          <w:color w:val="000000"/>
          <w:sz w:val="22"/>
          <w:szCs w:val="22"/>
        </w:rPr>
        <w:t xml:space="preserve">4 cantoneiras de abas iguais, duas com 1m de comprimento e duas com 0,90m, totalizando </w:t>
      </w:r>
      <w:r>
        <w:rPr>
          <w:rFonts w:ascii="Tahoma" w:eastAsia="Tahoma" w:hAnsi="Tahoma" w:cs="Tahoma"/>
          <w:b/>
          <w:color w:val="000000"/>
          <w:sz w:val="22"/>
          <w:szCs w:val="22"/>
        </w:rPr>
        <w:t>3,80 metros</w:t>
      </w:r>
      <w:r>
        <w:rPr>
          <w:rFonts w:ascii="Tahoma" w:eastAsia="Tahoma" w:hAnsi="Tahoma" w:cs="Tahoma"/>
          <w:color w:val="000000"/>
          <w:sz w:val="22"/>
          <w:szCs w:val="22"/>
        </w:rPr>
        <w:t xml:space="preserve">. Cantoneiras com abas iguais 2.1/2” x 5/16”, com peso teórico de 7,45kg/m;  </w:t>
      </w:r>
    </w:p>
    <w:p w14:paraId="4CE47BCF" w14:textId="77777777" w:rsidR="0083094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ahoma" w:eastAsia="Tahoma" w:hAnsi="Tahoma" w:cs="Tahoma"/>
          <w:color w:val="000000"/>
          <w:sz w:val="22"/>
          <w:szCs w:val="22"/>
        </w:rPr>
      </w:pPr>
      <w:r>
        <w:rPr>
          <w:rFonts w:ascii="Tahoma" w:eastAsia="Tahoma" w:hAnsi="Tahoma" w:cs="Tahoma"/>
          <w:color w:val="000000"/>
          <w:sz w:val="22"/>
          <w:szCs w:val="22"/>
        </w:rPr>
        <w:t xml:space="preserve">Entre as cantoneiras, foras utilizadas barras quadradas, com 0,90m de comprimento. Foi considerada a utilização de barras chata 2” x 5/16” com peso teórico de 3,17kg/m; </w:t>
      </w:r>
      <w:r>
        <w:rPr>
          <w:rFonts w:ascii="Tahoma" w:eastAsia="Tahoma" w:hAnsi="Tahoma" w:cs="Tahoma"/>
          <w:b/>
          <w:color w:val="000000"/>
          <w:sz w:val="22"/>
          <w:szCs w:val="22"/>
        </w:rPr>
        <w:t>15 unidades de 0,90m = 13,5 + 10% = 14,85m.</w:t>
      </w:r>
      <w:r>
        <w:rPr>
          <w:rFonts w:ascii="Tahoma" w:eastAsia="Tahoma" w:hAnsi="Tahoma" w:cs="Tahoma"/>
          <w:color w:val="000000"/>
          <w:sz w:val="22"/>
          <w:szCs w:val="22"/>
        </w:rPr>
        <w:t xml:space="preserve"> </w:t>
      </w:r>
    </w:p>
    <w:p w14:paraId="746E9A53" w14:textId="77777777" w:rsidR="00830940" w:rsidRDefault="00830940">
      <w:pPr>
        <w:spacing w:line="360" w:lineRule="auto"/>
        <w:ind w:left="360"/>
        <w:jc w:val="both"/>
        <w:rPr>
          <w:rFonts w:ascii="Tahoma" w:eastAsia="Tahoma" w:hAnsi="Tahoma" w:cs="Tahoma"/>
          <w:color w:val="000000"/>
        </w:rPr>
      </w:pPr>
    </w:p>
    <w:p w14:paraId="52235218" w14:textId="77777777" w:rsidR="00830940" w:rsidRDefault="00000000">
      <w:pPr>
        <w:spacing w:line="360" w:lineRule="auto"/>
        <w:ind w:left="360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 xml:space="preserve">Para o eletrodo foi utilizado kg da chapa/cantoneira. Desta fora, se para 31,2087 kg são utilizados 6,497645 kg de eletrodo, para 78,2155 kg de barra chata/cantoneira seriam necessários 16,28445 kg de eletrodo.  </w:t>
      </w:r>
    </w:p>
    <w:p w14:paraId="30114AF2" w14:textId="77777777" w:rsidR="00830940" w:rsidRDefault="00830940">
      <w:pPr>
        <w:spacing w:line="360" w:lineRule="auto"/>
        <w:ind w:left="360"/>
        <w:jc w:val="both"/>
        <w:rPr>
          <w:rFonts w:ascii="Tahoma" w:eastAsia="Tahoma" w:hAnsi="Tahoma" w:cs="Tahoma"/>
        </w:rPr>
      </w:pPr>
    </w:p>
    <w:p w14:paraId="2274F2CB" w14:textId="0FB5DECC" w:rsidR="00830940" w:rsidRPr="00DF6919" w:rsidRDefault="00000000">
      <w:pPr>
        <w:spacing w:line="360" w:lineRule="auto"/>
        <w:ind w:left="360"/>
        <w:jc w:val="both"/>
        <w:rPr>
          <w:rFonts w:ascii="Tahoma" w:eastAsia="Tahoma" w:hAnsi="Tahoma" w:cs="Tahoma"/>
          <w:b/>
          <w:bCs/>
        </w:rPr>
      </w:pPr>
      <w:r w:rsidRPr="00DF6919">
        <w:rPr>
          <w:rFonts w:ascii="Tahoma" w:eastAsia="Tahoma" w:hAnsi="Tahoma" w:cs="Tahoma"/>
          <w:b/>
          <w:bCs/>
        </w:rPr>
        <w:t xml:space="preserve">O tamanho das grelhas não possui um padrão fixo e será definido conforme a necessidade do </w:t>
      </w:r>
      <w:r w:rsidR="00944738" w:rsidRPr="00DF6919">
        <w:rPr>
          <w:rFonts w:ascii="Tahoma" w:eastAsia="Tahoma" w:hAnsi="Tahoma" w:cs="Tahoma"/>
          <w:b/>
          <w:bCs/>
        </w:rPr>
        <w:t>município</w:t>
      </w:r>
      <w:r w:rsidRPr="00DF6919">
        <w:rPr>
          <w:rFonts w:ascii="Tahoma" w:eastAsia="Tahoma" w:hAnsi="Tahoma" w:cs="Tahoma"/>
          <w:b/>
          <w:bCs/>
        </w:rPr>
        <w:t xml:space="preserve"> das bocas de lobo. O </w:t>
      </w:r>
      <w:r w:rsidR="00944738" w:rsidRPr="00DF6919">
        <w:rPr>
          <w:rFonts w:ascii="Tahoma" w:eastAsia="Tahoma" w:hAnsi="Tahoma" w:cs="Tahoma"/>
          <w:b/>
          <w:bCs/>
        </w:rPr>
        <w:t>distanciamento</w:t>
      </w:r>
      <w:r w:rsidRPr="00DF6919">
        <w:rPr>
          <w:rFonts w:ascii="Tahoma" w:eastAsia="Tahoma" w:hAnsi="Tahoma" w:cs="Tahoma"/>
          <w:b/>
          <w:bCs/>
        </w:rPr>
        <w:t xml:space="preserve"> entre as barras chatas é de no mínimo 5cm, sendo considerado aproximadamente 6cm para a composição. A compra será conforme a demanda da secretária de obras, assim como as </w:t>
      </w:r>
      <w:r w:rsidR="00944738" w:rsidRPr="00DF6919">
        <w:rPr>
          <w:rFonts w:ascii="Tahoma" w:eastAsia="Tahoma" w:hAnsi="Tahoma" w:cs="Tahoma"/>
          <w:b/>
          <w:bCs/>
        </w:rPr>
        <w:t>dimensões</w:t>
      </w:r>
      <w:r w:rsidRPr="00DF6919">
        <w:rPr>
          <w:rFonts w:ascii="Tahoma" w:eastAsia="Tahoma" w:hAnsi="Tahoma" w:cs="Tahoma"/>
          <w:b/>
          <w:bCs/>
        </w:rPr>
        <w:t xml:space="preserve">. </w:t>
      </w:r>
    </w:p>
    <w:p w14:paraId="7B931728" w14:textId="77777777" w:rsidR="00830940" w:rsidRDefault="0083094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ahoma" w:eastAsia="Tahoma" w:hAnsi="Tahoma" w:cs="Tahoma"/>
          <w:color w:val="000000"/>
          <w:sz w:val="22"/>
          <w:szCs w:val="22"/>
        </w:rPr>
      </w:pPr>
    </w:p>
    <w:p w14:paraId="54EC4953" w14:textId="77777777" w:rsidR="00830940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ahoma" w:eastAsia="Tahoma" w:hAnsi="Tahoma" w:cs="Tahoma"/>
          <w:b/>
          <w:color w:val="000000"/>
          <w:sz w:val="22"/>
          <w:szCs w:val="22"/>
        </w:rPr>
      </w:pPr>
      <w:r>
        <w:rPr>
          <w:rFonts w:ascii="Tahoma" w:eastAsia="Tahoma" w:hAnsi="Tahoma" w:cs="Tahoma"/>
          <w:b/>
          <w:color w:val="000000"/>
          <w:sz w:val="22"/>
          <w:szCs w:val="22"/>
        </w:rPr>
        <w:tab/>
      </w:r>
    </w:p>
    <w:p w14:paraId="07C5CF4B" w14:textId="77777777" w:rsidR="00830940" w:rsidRDefault="00830940"/>
    <w:sectPr w:rsidR="00830940">
      <w:headerReference w:type="default" r:id="rId8"/>
      <w:footerReference w:type="default" r:id="rId9"/>
      <w:pgSz w:w="11906" w:h="16838"/>
      <w:pgMar w:top="1417" w:right="1701" w:bottom="1417" w:left="1701" w:header="1134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B2A71B" w14:textId="77777777" w:rsidR="009A771B" w:rsidRDefault="009A771B">
      <w:r>
        <w:separator/>
      </w:r>
    </w:p>
  </w:endnote>
  <w:endnote w:type="continuationSeparator" w:id="0">
    <w:p w14:paraId="3C777834" w14:textId="77777777" w:rsidR="009A771B" w:rsidRDefault="009A77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0E60A135-EF99-4507-B0CC-589C77E8804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54DE9D2-2D7B-457A-BF37-60D4E22A39B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2A293A56-D670-4E67-B4C7-B39AE1901FE8}"/>
    <w:embedItalic r:id="rId4" w:fontKey="{D977E516-9069-4D23-8C6F-365B065F768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6D441A3-C52F-4978-870D-13218CF02DBF}"/>
    <w:embedBold r:id="rId6" w:fontKey="{F035A1A0-66D2-47C4-86C2-11695B064F8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6FC0D134-6505-4AE7-8D9D-7456A528B35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37288" w14:textId="77777777" w:rsidR="0083094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-1701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523652D0" wp14:editId="0913E609">
          <wp:extent cx="7752261" cy="1007237"/>
          <wp:effectExtent l="0" t="0" r="0" b="0"/>
          <wp:docPr id="201569464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52261" cy="100723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5B6C8D08" wp14:editId="6E6B5AB9">
          <wp:simplePos x="0" y="0"/>
          <wp:positionH relativeFrom="column">
            <wp:posOffset>478155</wp:posOffset>
          </wp:positionH>
          <wp:positionV relativeFrom="paragraph">
            <wp:posOffset>9640570</wp:posOffset>
          </wp:positionV>
          <wp:extent cx="5400040" cy="701040"/>
          <wp:effectExtent l="0" t="0" r="0" b="0"/>
          <wp:wrapSquare wrapText="bothSides" distT="0" distB="0" distL="114300" distR="114300"/>
          <wp:docPr id="2015694644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0040" cy="7010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27845DD9" wp14:editId="1C112460">
          <wp:simplePos x="0" y="0"/>
          <wp:positionH relativeFrom="column">
            <wp:posOffset>478155</wp:posOffset>
          </wp:positionH>
          <wp:positionV relativeFrom="paragraph">
            <wp:posOffset>9640570</wp:posOffset>
          </wp:positionV>
          <wp:extent cx="5400040" cy="701040"/>
          <wp:effectExtent l="0" t="0" r="0" b="0"/>
          <wp:wrapSquare wrapText="bothSides" distT="0" distB="0" distL="114300" distR="114300"/>
          <wp:docPr id="2015694643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0040" cy="7010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hidden="0" allowOverlap="1" wp14:anchorId="58AD48D8" wp14:editId="0AD07BBC">
          <wp:simplePos x="0" y="0"/>
          <wp:positionH relativeFrom="column">
            <wp:posOffset>478155</wp:posOffset>
          </wp:positionH>
          <wp:positionV relativeFrom="paragraph">
            <wp:posOffset>9640570</wp:posOffset>
          </wp:positionV>
          <wp:extent cx="5400040" cy="701040"/>
          <wp:effectExtent l="0" t="0" r="0" b="0"/>
          <wp:wrapSquare wrapText="bothSides" distT="0" distB="0" distL="114300" distR="114300"/>
          <wp:docPr id="2015694645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0040" cy="7010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52FD94" w14:textId="77777777" w:rsidR="009A771B" w:rsidRDefault="009A771B">
      <w:r>
        <w:separator/>
      </w:r>
    </w:p>
  </w:footnote>
  <w:footnote w:type="continuationSeparator" w:id="0">
    <w:p w14:paraId="6CDEFBB8" w14:textId="77777777" w:rsidR="009A771B" w:rsidRDefault="009A77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DDAF0A" w14:textId="77777777" w:rsidR="0083094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0C75682" wp14:editId="1A4E8AFA">
          <wp:simplePos x="0" y="0"/>
          <wp:positionH relativeFrom="column">
            <wp:posOffset>1</wp:posOffset>
          </wp:positionH>
          <wp:positionV relativeFrom="paragraph">
            <wp:posOffset>-276224</wp:posOffset>
          </wp:positionV>
          <wp:extent cx="2209800" cy="723900"/>
          <wp:effectExtent l="0" t="0" r="0" b="0"/>
          <wp:wrapSquare wrapText="bothSides" distT="0" distB="0" distL="114300" distR="114300"/>
          <wp:docPr id="201569464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09800" cy="7239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3833B96"/>
    <w:multiLevelType w:val="multilevel"/>
    <w:tmpl w:val="42FC354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427230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0940"/>
    <w:rsid w:val="001878FA"/>
    <w:rsid w:val="003B5DDC"/>
    <w:rsid w:val="00830940"/>
    <w:rsid w:val="00944738"/>
    <w:rsid w:val="009A771B"/>
    <w:rsid w:val="00D043AE"/>
    <w:rsid w:val="00DF6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26E1E2"/>
  <w15:docId w15:val="{99EFE72E-6F3B-41C1-AABC-AD20B15B5C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646D1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rpodetexto3">
    <w:name w:val="Body Text 3"/>
    <w:basedOn w:val="Normal"/>
    <w:link w:val="Corpodetexto3Char"/>
    <w:semiHidden/>
    <w:rsid w:val="003646D1"/>
    <w:pPr>
      <w:jc w:val="both"/>
    </w:pPr>
    <w:rPr>
      <w:rFonts w:ascii="Arial" w:hAnsi="Arial"/>
    </w:rPr>
  </w:style>
  <w:style w:type="character" w:customStyle="1" w:styleId="Corpodetexto3Char">
    <w:name w:val="Corpo de texto 3 Char"/>
    <w:basedOn w:val="Fontepargpadro"/>
    <w:link w:val="Corpodetexto3"/>
    <w:semiHidden/>
    <w:rsid w:val="003646D1"/>
    <w:rPr>
      <w:rFonts w:ascii="Arial" w:eastAsia="Times New Roman" w:hAnsi="Arial" w:cs="Times New Roman"/>
      <w:kern w:val="0"/>
      <w:sz w:val="24"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3646D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Cabealho">
    <w:name w:val="header"/>
    <w:basedOn w:val="Normal"/>
    <w:link w:val="CabealhoChar"/>
    <w:uiPriority w:val="99"/>
    <w:unhideWhenUsed/>
    <w:rsid w:val="003646D1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646D1"/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3646D1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646D1"/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OlTXOPavOnLzXHpTy9X945YdaQ==">CgMxLjA4AHIhMVJmQWl6NkJvSnp0aGFxSlRjTU5TNUlxTzBjbEY1Umt0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237</Words>
  <Characters>1283</Characters>
  <Application>Microsoft Office Word</Application>
  <DocSecurity>0</DocSecurity>
  <Lines>10</Lines>
  <Paragraphs>3</Paragraphs>
  <ScaleCrop>false</ScaleCrop>
  <Company/>
  <LinksUpToDate>false</LinksUpToDate>
  <CharactersWithSpaces>1517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2024-05-02T12:54:00Z</dcterms:created>
  <dcterms:modified xsi:type="dcterms:W3CDTF">2026-05-04T18:50:00Z</dcterms:modified>
</cp:coreProperties>
</file>